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DC1" w:rsidRDefault="002911E8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2911E8">
        <w:rPr>
          <w:rFonts w:ascii="Times New Roman" w:hAnsi="Times New Roman" w:cs="Times New Roman"/>
          <w:b/>
          <w:color w:val="FF0000"/>
          <w:sz w:val="24"/>
          <w:szCs w:val="24"/>
        </w:rPr>
        <w:t>27.04.20r. (Poniedziałek) – „Kto Ty jesteś? Polak mały!”</w:t>
      </w:r>
    </w:p>
    <w:p w:rsidR="002911E8" w:rsidRDefault="002911E8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2911E8" w:rsidRDefault="002911E8" w:rsidP="002911E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Zabawy muzyczno-ruchowe: </w:t>
      </w:r>
    </w:p>
    <w:p w:rsidR="002911E8" w:rsidRDefault="002911E8" w:rsidP="002911E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„Ram sam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sam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” - </w:t>
      </w:r>
      <w:hyperlink r:id="rId5" w:history="1">
        <w:r w:rsidRPr="00D1000A">
          <w:rPr>
            <w:rStyle w:val="Hipercze"/>
            <w:rFonts w:ascii="Times New Roman" w:hAnsi="Times New Roman" w:cs="Times New Roman"/>
            <w:b/>
            <w:sz w:val="24"/>
            <w:szCs w:val="24"/>
          </w:rPr>
          <w:t>https://www.youtube.com/watch?v=935UBEm0gg0</w:t>
        </w:r>
      </w:hyperlink>
    </w:p>
    <w:p w:rsidR="002911E8" w:rsidRDefault="002911E8" w:rsidP="002911E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„Kółeczko” - </w:t>
      </w:r>
      <w:hyperlink r:id="rId6" w:history="1">
        <w:r w:rsidRPr="00D1000A">
          <w:rPr>
            <w:rStyle w:val="Hipercze"/>
            <w:rFonts w:ascii="Times New Roman" w:hAnsi="Times New Roman" w:cs="Times New Roman"/>
            <w:b/>
            <w:sz w:val="24"/>
            <w:szCs w:val="24"/>
          </w:rPr>
          <w:t>https://www.youtube.com/watch?v=izQ5IAmTaFA</w:t>
        </w:r>
      </w:hyperlink>
    </w:p>
    <w:p w:rsidR="002911E8" w:rsidRPr="002911E8" w:rsidRDefault="002911E8" w:rsidP="002911E8">
      <w:pPr>
        <w:rPr>
          <w:rFonts w:ascii="Times New Roman" w:hAnsi="Times New Roman" w:cs="Times New Roman"/>
          <w:b/>
          <w:sz w:val="24"/>
          <w:szCs w:val="24"/>
        </w:rPr>
      </w:pPr>
    </w:p>
    <w:p w:rsidR="002911E8" w:rsidRDefault="002911E8" w:rsidP="002911E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Wysłuchanie wiersza „Katechizm polskiego dziecka”</w:t>
      </w:r>
    </w:p>
    <w:p w:rsidR="002911E8" w:rsidRDefault="002911E8" w:rsidP="002911E8">
      <w:pPr>
        <w:rPr>
          <w:rFonts w:ascii="Times New Roman" w:hAnsi="Times New Roman" w:cs="Times New Roman"/>
          <w:b/>
          <w:sz w:val="24"/>
          <w:szCs w:val="24"/>
        </w:rPr>
      </w:pPr>
    </w:p>
    <w:p w:rsidR="002911E8" w:rsidRPr="002911E8" w:rsidRDefault="002911E8" w:rsidP="002911E8">
      <w:pPr>
        <w:rPr>
          <w:rFonts w:ascii="Times New Roman" w:hAnsi="Times New Roman" w:cs="Times New Roman"/>
          <w:sz w:val="24"/>
          <w:szCs w:val="24"/>
        </w:rPr>
      </w:pPr>
      <w:r w:rsidRPr="002911E8">
        <w:rPr>
          <w:rFonts w:ascii="Times New Roman" w:hAnsi="Times New Roman" w:cs="Times New Roman"/>
          <w:sz w:val="24"/>
          <w:szCs w:val="24"/>
        </w:rPr>
        <w:t>–  Kto ty jesteś? –  Polak mały . –  Jaki znak twój? –  Orzeł biały . –  Gdzie ty mieszkasz? –  Między swymi . –  W jakim kraju? –  W polskiej ziemi .</w:t>
      </w:r>
    </w:p>
    <w:p w:rsidR="002911E8" w:rsidRPr="002911E8" w:rsidRDefault="002911E8" w:rsidP="002911E8">
      <w:pPr>
        <w:rPr>
          <w:rFonts w:ascii="Times New Roman" w:hAnsi="Times New Roman" w:cs="Times New Roman"/>
          <w:sz w:val="24"/>
          <w:szCs w:val="24"/>
        </w:rPr>
      </w:pPr>
      <w:r w:rsidRPr="002911E8">
        <w:rPr>
          <w:rFonts w:ascii="Times New Roman" w:hAnsi="Times New Roman" w:cs="Times New Roman"/>
          <w:sz w:val="24"/>
          <w:szCs w:val="24"/>
        </w:rPr>
        <w:t xml:space="preserve"> –  Czym ta ziemia? –  Mą ojczyzną . –  Czym zdobyta? –  Krwią i blizną . –  Czy ją kochasz? –  Kocham szczerze .–  A w co wierzysz? –  W Polskę wierzę! </w:t>
      </w:r>
    </w:p>
    <w:p w:rsidR="002911E8" w:rsidRPr="002911E8" w:rsidRDefault="002911E8" w:rsidP="002911E8">
      <w:pPr>
        <w:rPr>
          <w:rFonts w:ascii="Times New Roman" w:hAnsi="Times New Roman" w:cs="Times New Roman"/>
          <w:sz w:val="24"/>
          <w:szCs w:val="24"/>
        </w:rPr>
      </w:pPr>
      <w:r w:rsidRPr="002911E8">
        <w:rPr>
          <w:rFonts w:ascii="Times New Roman" w:hAnsi="Times New Roman" w:cs="Times New Roman"/>
          <w:sz w:val="24"/>
          <w:szCs w:val="24"/>
        </w:rPr>
        <w:t xml:space="preserve">–  Coś ty dla niej? –  Wdzięczne dziecię . –  Coś jej winien? –  Oddać życie .                   </w:t>
      </w:r>
    </w:p>
    <w:p w:rsidR="002911E8" w:rsidRDefault="002911E8" w:rsidP="002911E8">
      <w:pPr>
        <w:ind w:left="6372" w:firstLine="708"/>
        <w:rPr>
          <w:rFonts w:ascii="Times New Roman" w:hAnsi="Times New Roman" w:cs="Times New Roman"/>
          <w:sz w:val="24"/>
          <w:szCs w:val="24"/>
        </w:rPr>
      </w:pPr>
      <w:r w:rsidRPr="002911E8">
        <w:rPr>
          <w:rFonts w:ascii="Times New Roman" w:hAnsi="Times New Roman" w:cs="Times New Roman"/>
          <w:sz w:val="24"/>
          <w:szCs w:val="24"/>
        </w:rPr>
        <w:t>Władysław Bełza</w:t>
      </w:r>
    </w:p>
    <w:p w:rsidR="002911E8" w:rsidRPr="00CA1FCD" w:rsidRDefault="002911E8" w:rsidP="002911E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CA1FCD">
        <w:rPr>
          <w:rFonts w:ascii="Times New Roman" w:hAnsi="Times New Roman" w:cs="Times New Roman"/>
          <w:b/>
          <w:sz w:val="24"/>
          <w:szCs w:val="24"/>
        </w:rPr>
        <w:t xml:space="preserve">Rozmowa inspirowana wierszem. </w:t>
      </w:r>
      <w:r w:rsidR="001B148C">
        <w:rPr>
          <w:rFonts w:ascii="Times New Roman" w:hAnsi="Times New Roman" w:cs="Times New Roman"/>
          <w:b/>
          <w:sz w:val="24"/>
          <w:szCs w:val="24"/>
        </w:rPr>
        <w:t>– Zał.1-3</w:t>
      </w:r>
    </w:p>
    <w:p w:rsidR="002911E8" w:rsidRDefault="002911E8" w:rsidP="002911E8">
      <w:pPr>
        <w:ind w:left="360"/>
        <w:rPr>
          <w:rFonts w:ascii="Times New Roman" w:hAnsi="Times New Roman" w:cs="Times New Roman"/>
          <w:sz w:val="24"/>
          <w:szCs w:val="24"/>
        </w:rPr>
      </w:pPr>
      <w:r w:rsidRPr="002911E8">
        <w:rPr>
          <w:rFonts w:ascii="Times New Roman" w:hAnsi="Times New Roman" w:cs="Times New Roman"/>
          <w:sz w:val="24"/>
          <w:szCs w:val="24"/>
        </w:rPr>
        <w:t xml:space="preserve">− Jak nazywa się nasz kraj? </w:t>
      </w:r>
    </w:p>
    <w:p w:rsidR="002911E8" w:rsidRDefault="002911E8" w:rsidP="002911E8">
      <w:pPr>
        <w:ind w:left="360"/>
        <w:rPr>
          <w:rFonts w:ascii="Times New Roman" w:hAnsi="Times New Roman" w:cs="Times New Roman"/>
          <w:sz w:val="24"/>
          <w:szCs w:val="24"/>
        </w:rPr>
      </w:pPr>
      <w:r w:rsidRPr="002911E8">
        <w:rPr>
          <w:rFonts w:ascii="Times New Roman" w:hAnsi="Times New Roman" w:cs="Times New Roman"/>
          <w:sz w:val="24"/>
          <w:szCs w:val="24"/>
        </w:rPr>
        <w:t xml:space="preserve">− Jak myślicie, co to znaczy kochać swój kraj? </w:t>
      </w:r>
    </w:p>
    <w:p w:rsidR="002911E8" w:rsidRDefault="002911E8" w:rsidP="002911E8">
      <w:pPr>
        <w:ind w:left="360"/>
        <w:rPr>
          <w:rFonts w:ascii="Times New Roman" w:hAnsi="Times New Roman" w:cs="Times New Roman"/>
          <w:sz w:val="24"/>
          <w:szCs w:val="24"/>
        </w:rPr>
      </w:pPr>
      <w:r w:rsidRPr="002911E8">
        <w:rPr>
          <w:rFonts w:ascii="Times New Roman" w:hAnsi="Times New Roman" w:cs="Times New Roman"/>
          <w:sz w:val="24"/>
          <w:szCs w:val="24"/>
        </w:rPr>
        <w:t xml:space="preserve">− Jak możemy dbać o swój kraj? </w:t>
      </w:r>
    </w:p>
    <w:p w:rsidR="002911E8" w:rsidRDefault="002911E8" w:rsidP="002911E8">
      <w:pPr>
        <w:ind w:left="360"/>
        <w:rPr>
          <w:rFonts w:ascii="Times New Roman" w:hAnsi="Times New Roman" w:cs="Times New Roman"/>
          <w:sz w:val="24"/>
          <w:szCs w:val="24"/>
        </w:rPr>
      </w:pPr>
      <w:r w:rsidRPr="002911E8">
        <w:rPr>
          <w:rFonts w:ascii="Times New Roman" w:hAnsi="Times New Roman" w:cs="Times New Roman"/>
          <w:sz w:val="24"/>
          <w:szCs w:val="24"/>
        </w:rPr>
        <w:t>− Każdy kraj ma swoje symbole: flagę, godło i hymn. Jak wyglądają flaga i godło Polski?</w:t>
      </w:r>
    </w:p>
    <w:p w:rsidR="002911E8" w:rsidRDefault="002911E8" w:rsidP="002911E8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2911E8" w:rsidRDefault="002911E8" w:rsidP="002911E8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Prezentacj</w:t>
      </w:r>
      <w:r w:rsidR="00CA1FCD">
        <w:rPr>
          <w:rFonts w:ascii="Times New Roman" w:hAnsi="Times New Roman" w:cs="Times New Roman"/>
          <w:sz w:val="24"/>
          <w:szCs w:val="24"/>
        </w:rPr>
        <w:t>a flagi, godła oraz mapy Polski – omówienie barw narodowych: biel i czerwień.</w:t>
      </w:r>
    </w:p>
    <w:p w:rsidR="00CA1FCD" w:rsidRDefault="00CA1FCD" w:rsidP="00CA1FC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CA1FCD">
        <w:rPr>
          <w:rFonts w:ascii="Times New Roman" w:hAnsi="Times New Roman" w:cs="Times New Roman"/>
          <w:b/>
          <w:sz w:val="24"/>
          <w:szCs w:val="24"/>
        </w:rPr>
        <w:t>Wysłuchanie hymnu narodowego.</w:t>
      </w:r>
      <w:r w:rsidR="00E413FA">
        <w:rPr>
          <w:rFonts w:ascii="Times New Roman" w:hAnsi="Times New Roman" w:cs="Times New Roman"/>
          <w:b/>
          <w:sz w:val="24"/>
          <w:szCs w:val="24"/>
        </w:rPr>
        <w:t xml:space="preserve"> - </w:t>
      </w:r>
      <w:hyperlink r:id="rId7" w:history="1">
        <w:r w:rsidR="00E413FA" w:rsidRPr="00D1000A">
          <w:rPr>
            <w:rStyle w:val="Hipercze"/>
            <w:rFonts w:ascii="Times New Roman" w:hAnsi="Times New Roman" w:cs="Times New Roman"/>
            <w:b/>
            <w:sz w:val="24"/>
            <w:szCs w:val="24"/>
          </w:rPr>
          <w:t>https://www.youtube.com/watch?v=mTx45S-dQmQ</w:t>
        </w:r>
      </w:hyperlink>
    </w:p>
    <w:p w:rsidR="00E413FA" w:rsidRDefault="00E413FA" w:rsidP="00E413FA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CA1FCD" w:rsidRDefault="00CA1FCD" w:rsidP="00CA1FCD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CA1FCD" w:rsidRDefault="00CA1FCD" w:rsidP="00CA1FC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Oglądanie filmiku o symbolach narodowych - </w:t>
      </w:r>
      <w:hyperlink r:id="rId8" w:history="1">
        <w:r w:rsidRPr="00D1000A">
          <w:rPr>
            <w:rStyle w:val="Hipercze"/>
            <w:rFonts w:ascii="Times New Roman" w:hAnsi="Times New Roman" w:cs="Times New Roman"/>
            <w:b/>
            <w:sz w:val="24"/>
            <w:szCs w:val="24"/>
          </w:rPr>
          <w:t>https://www.youtube.com/watch?v=xQk8p7XY23A</w:t>
        </w:r>
      </w:hyperlink>
    </w:p>
    <w:p w:rsidR="00CA1FCD" w:rsidRPr="00CA1FCD" w:rsidRDefault="00CA1FCD" w:rsidP="00CA1FCD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CA1FCD" w:rsidRDefault="00CA1FCD" w:rsidP="00CA1FCD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CA1FCD" w:rsidRDefault="00CA1FCD" w:rsidP="00CA1FC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Praca plastyczna „Godło Polski”</w:t>
      </w:r>
      <w:r w:rsidR="001B148C">
        <w:rPr>
          <w:rFonts w:ascii="Times New Roman" w:hAnsi="Times New Roman" w:cs="Times New Roman"/>
          <w:b/>
          <w:sz w:val="24"/>
          <w:szCs w:val="24"/>
        </w:rPr>
        <w:t xml:space="preserve"> – zał.4</w:t>
      </w:r>
    </w:p>
    <w:p w:rsidR="001B148C" w:rsidRPr="001B148C" w:rsidRDefault="001B148C" w:rsidP="001B148C">
      <w:pPr>
        <w:ind w:left="360"/>
        <w:rPr>
          <w:rFonts w:ascii="Times New Roman" w:hAnsi="Times New Roman" w:cs="Times New Roman"/>
          <w:sz w:val="24"/>
          <w:szCs w:val="24"/>
        </w:rPr>
      </w:pPr>
      <w:r w:rsidRPr="001B148C">
        <w:rPr>
          <w:rFonts w:ascii="Times New Roman" w:hAnsi="Times New Roman" w:cs="Times New Roman"/>
          <w:sz w:val="24"/>
          <w:szCs w:val="24"/>
        </w:rPr>
        <w:t>-  dzieci wycinają kontur godła, można wyciąć z czerwonego papieru lub dzieci mogą pomalować farbą na czerwono lub pokolorować kredką</w:t>
      </w:r>
    </w:p>
    <w:p w:rsidR="001B148C" w:rsidRPr="001B148C" w:rsidRDefault="001B148C" w:rsidP="001B148C">
      <w:pPr>
        <w:ind w:left="360"/>
        <w:rPr>
          <w:rFonts w:ascii="Times New Roman" w:hAnsi="Times New Roman" w:cs="Times New Roman"/>
          <w:sz w:val="24"/>
          <w:szCs w:val="24"/>
        </w:rPr>
      </w:pPr>
      <w:r w:rsidRPr="001B148C">
        <w:rPr>
          <w:rFonts w:ascii="Times New Roman" w:hAnsi="Times New Roman" w:cs="Times New Roman"/>
          <w:sz w:val="24"/>
          <w:szCs w:val="24"/>
        </w:rPr>
        <w:lastRenderedPageBreak/>
        <w:t>- rolkę po papierze toaletowym lub ręcznikach papierowych dzieci malują na biało</w:t>
      </w:r>
    </w:p>
    <w:p w:rsidR="001B148C" w:rsidRPr="001B148C" w:rsidRDefault="001B148C" w:rsidP="001B148C">
      <w:pPr>
        <w:ind w:left="360"/>
        <w:rPr>
          <w:rFonts w:ascii="Times New Roman" w:hAnsi="Times New Roman" w:cs="Times New Roman"/>
          <w:sz w:val="24"/>
          <w:szCs w:val="24"/>
        </w:rPr>
      </w:pPr>
      <w:r w:rsidRPr="001B148C">
        <w:rPr>
          <w:rFonts w:ascii="Times New Roman" w:hAnsi="Times New Roman" w:cs="Times New Roman"/>
          <w:sz w:val="24"/>
          <w:szCs w:val="24"/>
        </w:rPr>
        <w:t>- następnie należy odrywać ręce dziecka na białej kartce, kontury dzieci wycinają i doklejają do przyklejonej na czerwonym szablonie godła rolki</w:t>
      </w:r>
    </w:p>
    <w:p w:rsidR="001B148C" w:rsidRDefault="001B148C" w:rsidP="001B148C">
      <w:pPr>
        <w:ind w:left="360"/>
        <w:rPr>
          <w:rFonts w:ascii="Times New Roman" w:hAnsi="Times New Roman" w:cs="Times New Roman"/>
          <w:sz w:val="24"/>
          <w:szCs w:val="24"/>
        </w:rPr>
      </w:pPr>
      <w:r w:rsidRPr="001B148C">
        <w:rPr>
          <w:rFonts w:ascii="Times New Roman" w:hAnsi="Times New Roman" w:cs="Times New Roman"/>
          <w:sz w:val="24"/>
          <w:szCs w:val="24"/>
        </w:rPr>
        <w:t xml:space="preserve">- dzieci </w:t>
      </w:r>
      <w:r w:rsidR="00E413FA">
        <w:rPr>
          <w:rFonts w:ascii="Times New Roman" w:hAnsi="Times New Roman" w:cs="Times New Roman"/>
          <w:sz w:val="24"/>
          <w:szCs w:val="24"/>
        </w:rPr>
        <w:t>rysują na żółtej kartce i wycinają koronę i dziób , następnie</w:t>
      </w:r>
      <w:r w:rsidRPr="001B148C">
        <w:rPr>
          <w:rFonts w:ascii="Times New Roman" w:hAnsi="Times New Roman" w:cs="Times New Roman"/>
          <w:sz w:val="24"/>
          <w:szCs w:val="24"/>
        </w:rPr>
        <w:t xml:space="preserve"> doklejają oraz dorysowują oczy</w:t>
      </w:r>
    </w:p>
    <w:p w:rsidR="001B148C" w:rsidRDefault="001B148C" w:rsidP="001B148C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1B148C" w:rsidRPr="001B148C" w:rsidRDefault="001B148C" w:rsidP="001B148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1B148C">
        <w:rPr>
          <w:rFonts w:ascii="Times New Roman" w:hAnsi="Times New Roman" w:cs="Times New Roman"/>
          <w:b/>
          <w:sz w:val="24"/>
          <w:szCs w:val="24"/>
        </w:rPr>
        <w:t>Próba nauki wiersza „Katechizm polskiego dziecka” – według możliwości dziecka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sectPr w:rsidR="001B148C" w:rsidRPr="001B148C" w:rsidSect="00835D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80639F"/>
    <w:multiLevelType w:val="hybridMultilevel"/>
    <w:tmpl w:val="3B06AC7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9937031"/>
    <w:multiLevelType w:val="hybridMultilevel"/>
    <w:tmpl w:val="8A56A2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911E8"/>
    <w:rsid w:val="001B148C"/>
    <w:rsid w:val="002911E8"/>
    <w:rsid w:val="00835DC1"/>
    <w:rsid w:val="00CA1FCD"/>
    <w:rsid w:val="00E413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5D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911E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911E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xQk8p7XY23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mTx45S-dQm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izQ5IAmTaFA" TargetMode="External"/><Relationship Id="rId5" Type="http://schemas.openxmlformats.org/officeDocument/2006/relationships/hyperlink" Target="https://www.youtube.com/watch?v=935UBEm0gg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283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F</dc:creator>
  <cp:lastModifiedBy>Daniel F</cp:lastModifiedBy>
  <cp:revision>1</cp:revision>
  <dcterms:created xsi:type="dcterms:W3CDTF">2020-04-26T20:18:00Z</dcterms:created>
  <dcterms:modified xsi:type="dcterms:W3CDTF">2020-04-26T20:59:00Z</dcterms:modified>
</cp:coreProperties>
</file>