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9" w:rsidRPr="003906A4" w:rsidRDefault="0032416F">
      <w:pPr>
        <w:rPr>
          <w:rFonts w:ascii="Times New Roman" w:hAnsi="Times New Roman" w:cs="Times New Roman"/>
          <w:b/>
          <w:sz w:val="28"/>
          <w:szCs w:val="28"/>
        </w:rPr>
      </w:pPr>
      <w:r w:rsidRPr="003906A4">
        <w:rPr>
          <w:rFonts w:ascii="Times New Roman" w:hAnsi="Times New Roman" w:cs="Times New Roman"/>
          <w:b/>
          <w:sz w:val="28"/>
          <w:szCs w:val="28"/>
        </w:rPr>
        <w:t>20.05.20 „Wyprawa do Afryki”</w:t>
      </w:r>
    </w:p>
    <w:p w:rsidR="0032416F" w:rsidRPr="003906A4" w:rsidRDefault="0032416F">
      <w:pPr>
        <w:rPr>
          <w:rFonts w:ascii="Times New Roman" w:hAnsi="Times New Roman" w:cs="Times New Roman"/>
          <w:sz w:val="28"/>
          <w:szCs w:val="28"/>
        </w:rPr>
      </w:pPr>
      <w:r w:rsidRPr="003906A4">
        <w:rPr>
          <w:rFonts w:ascii="Times New Roman" w:hAnsi="Times New Roman" w:cs="Times New Roman"/>
          <w:sz w:val="28"/>
          <w:szCs w:val="28"/>
        </w:rPr>
        <w:t>1.  Oglądanie mapy świata – odszukanie kontynentu Afryki.</w:t>
      </w:r>
      <w:r w:rsidR="002F7379" w:rsidRPr="003906A4">
        <w:rPr>
          <w:rFonts w:ascii="Times New Roman" w:hAnsi="Times New Roman" w:cs="Times New Roman"/>
          <w:sz w:val="28"/>
          <w:szCs w:val="28"/>
        </w:rPr>
        <w:t xml:space="preserve"> – zał.1</w:t>
      </w:r>
    </w:p>
    <w:p w:rsidR="0032416F" w:rsidRPr="003906A4" w:rsidRDefault="0032416F">
      <w:pPr>
        <w:rPr>
          <w:rFonts w:ascii="Times New Roman" w:hAnsi="Times New Roman" w:cs="Times New Roman"/>
          <w:sz w:val="28"/>
          <w:szCs w:val="28"/>
        </w:rPr>
      </w:pPr>
      <w:r w:rsidRPr="003906A4">
        <w:rPr>
          <w:rFonts w:ascii="Times New Roman" w:hAnsi="Times New Roman" w:cs="Times New Roman"/>
          <w:sz w:val="28"/>
          <w:szCs w:val="28"/>
        </w:rPr>
        <w:t xml:space="preserve">2. </w:t>
      </w:r>
      <w:r w:rsidR="002F7379" w:rsidRPr="003906A4">
        <w:rPr>
          <w:rFonts w:ascii="Times New Roman" w:hAnsi="Times New Roman" w:cs="Times New Roman"/>
          <w:sz w:val="28"/>
          <w:szCs w:val="28"/>
        </w:rPr>
        <w:t xml:space="preserve"> Rozmowa  </w:t>
      </w:r>
      <w:proofErr w:type="spellStart"/>
      <w:r w:rsidR="002F7379" w:rsidRPr="003906A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F7379" w:rsidRPr="003906A4">
        <w:rPr>
          <w:rFonts w:ascii="Times New Roman" w:hAnsi="Times New Roman" w:cs="Times New Roman"/>
          <w:sz w:val="28"/>
          <w:szCs w:val="28"/>
        </w:rPr>
        <w:t xml:space="preserve"> temat zwierząt, które mieszkają w Afryce. Wskazywanie zwierząt na ilustracji i nazywanie – zał.2</w:t>
      </w:r>
    </w:p>
    <w:p w:rsidR="002F7379" w:rsidRPr="003906A4" w:rsidRDefault="002F7379">
      <w:pPr>
        <w:rPr>
          <w:rFonts w:ascii="Times New Roman" w:hAnsi="Times New Roman" w:cs="Times New Roman"/>
          <w:sz w:val="28"/>
          <w:szCs w:val="28"/>
        </w:rPr>
      </w:pPr>
      <w:r w:rsidRPr="003906A4">
        <w:rPr>
          <w:rFonts w:ascii="Times New Roman" w:hAnsi="Times New Roman" w:cs="Times New Roman"/>
          <w:sz w:val="28"/>
          <w:szCs w:val="28"/>
        </w:rPr>
        <w:t>3. Zabawa „Pora deszczowa w Afryce”. Dzieci maszerują swobodnie po sali. Na hasło stop biegną pod ścianę, przykucają i mocno uderzają palcami o podłogę, raz prawą, raz lewą ręką, udając, że pada ulewny deszcz. Ćwiczenie orientacji kierunkowej i refleksu.</w:t>
      </w:r>
    </w:p>
    <w:p w:rsidR="002F7379" w:rsidRPr="003906A4" w:rsidRDefault="002F7379">
      <w:pPr>
        <w:rPr>
          <w:rFonts w:ascii="Times New Roman" w:hAnsi="Times New Roman" w:cs="Times New Roman"/>
          <w:sz w:val="28"/>
          <w:szCs w:val="28"/>
        </w:rPr>
      </w:pPr>
      <w:r w:rsidRPr="003906A4">
        <w:rPr>
          <w:rFonts w:ascii="Times New Roman" w:hAnsi="Times New Roman" w:cs="Times New Roman"/>
          <w:sz w:val="28"/>
          <w:szCs w:val="28"/>
        </w:rPr>
        <w:t>4. Zabawa matematyczna „Liczymy zwierzęta”</w:t>
      </w:r>
      <w:r w:rsidR="003906A4" w:rsidRPr="003906A4">
        <w:rPr>
          <w:rFonts w:ascii="Times New Roman" w:hAnsi="Times New Roman" w:cs="Times New Roman"/>
          <w:sz w:val="28"/>
          <w:szCs w:val="28"/>
        </w:rPr>
        <w:t xml:space="preserve"> – dzieci wycinają zwierzęta i segregują, liczą ile jest słoni, żyraf, lwów, hipopotamów i małpek i dopasowują wycięte cyfry. Wskazują w każdej grupie najmniejsze zwierze i największe.</w:t>
      </w:r>
      <w:r w:rsidR="003906A4">
        <w:rPr>
          <w:rFonts w:ascii="Times New Roman" w:hAnsi="Times New Roman" w:cs="Times New Roman"/>
          <w:sz w:val="28"/>
          <w:szCs w:val="28"/>
        </w:rPr>
        <w:t xml:space="preserve"> – zał.3-8, zał.”cyfry”</w:t>
      </w:r>
    </w:p>
    <w:p w:rsidR="003906A4" w:rsidRDefault="003906A4">
      <w:pPr>
        <w:rPr>
          <w:rFonts w:ascii="Times New Roman" w:hAnsi="Times New Roman" w:cs="Times New Roman"/>
          <w:sz w:val="28"/>
          <w:szCs w:val="28"/>
        </w:rPr>
      </w:pPr>
      <w:r w:rsidRPr="003906A4">
        <w:rPr>
          <w:rFonts w:ascii="Times New Roman" w:hAnsi="Times New Roman" w:cs="Times New Roman"/>
          <w:sz w:val="28"/>
          <w:szCs w:val="28"/>
        </w:rPr>
        <w:t>5. Karta pracy – dzieci liczą zwierzęta i kolorują odpowiednią cyfrę.</w:t>
      </w:r>
      <w:r>
        <w:rPr>
          <w:rFonts w:ascii="Times New Roman" w:hAnsi="Times New Roman" w:cs="Times New Roman"/>
          <w:sz w:val="28"/>
          <w:szCs w:val="28"/>
        </w:rPr>
        <w:t xml:space="preserve"> – zał.9</w:t>
      </w:r>
    </w:p>
    <w:p w:rsidR="003906A4" w:rsidRDefault="0039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Zajęcia umuzykalniające:</w:t>
      </w:r>
    </w:p>
    <w:p w:rsidR="003906A4" w:rsidRDefault="003906A4" w:rsidP="00390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nauka piosenki „Idziemy do ZOO” </w:t>
      </w:r>
      <w:hyperlink r:id="rId5" w:history="1">
        <w:r>
          <w:rPr>
            <w:rStyle w:val="Hipercze"/>
          </w:rPr>
          <w:t>https://www.youtube.com/watch?v=rXz-hKkUvoM</w:t>
        </w:r>
      </w:hyperlink>
    </w:p>
    <w:p w:rsidR="003906A4" w:rsidRPr="003906A4" w:rsidRDefault="003906A4" w:rsidP="00390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ilustracja ruchowa piosenki – dzieci naśladują ruchy zwierząt występujących w piosence</w:t>
      </w:r>
    </w:p>
    <w:sectPr w:rsidR="003906A4" w:rsidRPr="003906A4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2C6"/>
    <w:multiLevelType w:val="hybridMultilevel"/>
    <w:tmpl w:val="6C0A2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16F"/>
    <w:rsid w:val="001346C6"/>
    <w:rsid w:val="00163AA2"/>
    <w:rsid w:val="002F7379"/>
    <w:rsid w:val="0032416F"/>
    <w:rsid w:val="003906A4"/>
    <w:rsid w:val="003959AF"/>
    <w:rsid w:val="00425D7A"/>
    <w:rsid w:val="00450C8D"/>
    <w:rsid w:val="00495E94"/>
    <w:rsid w:val="00551A16"/>
    <w:rsid w:val="005532DA"/>
    <w:rsid w:val="005D591F"/>
    <w:rsid w:val="00901779"/>
    <w:rsid w:val="0092035F"/>
    <w:rsid w:val="00A0413B"/>
    <w:rsid w:val="00A229E8"/>
    <w:rsid w:val="00C61D59"/>
    <w:rsid w:val="00EC05F4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6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0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Xz-hKkUv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2020-05-20T06:13:00Z</dcterms:created>
  <dcterms:modified xsi:type="dcterms:W3CDTF">2020-05-20T08:13:00Z</dcterms:modified>
</cp:coreProperties>
</file>